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  <w:jc w:val="left"/>
      </w:pPr>
      <w:r>
        <w:rPr>
          <w:b/>
          <w:color w:val="1F2D37"/>
          <w:sz w:val="46"/>
        </w:rPr>
        <w:t>Gabriel Marquês Martins</w:t>
      </w:r>
    </w:p>
    <w:p>
      <w:pPr>
        <w:spacing w:after="40"/>
      </w:pPr>
      <w:r>
        <w:rPr>
          <w:b/>
          <w:color w:val="3C505C"/>
          <w:sz w:val="23"/>
        </w:rPr>
        <w:t>Especialista em Marketing Estratégico, Growth, IA &amp; Inteligência de Mercado</w:t>
      </w:r>
    </w:p>
    <w:p>
      <w:pPr>
        <w:spacing w:after="120"/>
      </w:pPr>
      <w:r>
        <w:rPr>
          <w:color w:val="505050"/>
          <w:sz w:val="17"/>
        </w:rPr>
        <w:t>Bela Vista, São Paulo – SP  |  +55 (11) 94232-7162  |  gabrielmarquesmartins@hotmail.com  |  linkedin.com/in/gabrielmmrtns</w:t>
      </w:r>
    </w:p>
    <w:p>
      <w:pPr>
        <w:spacing w:before="60" w:after="100"/>
        <w:pBdr>
          <w:bottom w:val="single" w:sz="8" w:space="1" w:color="243746"/>
        </w:pBdr>
      </w:pPr>
    </w:p>
    <w:p>
      <w:pPr>
        <w:spacing w:before="160" w:after="80"/>
      </w:pPr>
      <w:r>
        <w:rPr>
          <w:b/>
          <w:color w:val="243746"/>
          <w:sz w:val="24"/>
        </w:rPr>
        <w:t>PERFIL PROFISSIONAL</w:t>
      </w:r>
    </w:p>
    <w:p>
      <w:pPr>
        <w:spacing w:after="100" w:line="252" w:lineRule="auto"/>
      </w:pPr>
      <w:r>
        <w:t>Profissional com mais de 11 anos de experiência em Marketing Estratégico, Growth, Performance, Branding e Inteligência de Mercado, atuando na conexão entre estratégia, execução, dados e resultados. Experiência em estruturação e escala de operações de marketing e pré-vendas, aquisição, funis, CRM, automação, mídia paga, SEO/GEO, BI e posicionamento de marca.</w:t>
      </w:r>
    </w:p>
    <w:p>
      <w:pPr>
        <w:spacing w:after="100" w:line="252" w:lineRule="auto"/>
      </w:pPr>
      <w:r>
        <w:t>Trajetória construída em varejo, atacado, indústria, tecnologia, energia, automotivo, mercado imobiliário e segmentos premium, com atuação B2C e B2B. Perfil estratégico e hands-on, com experiência em liderança de equipes, estruturação de áreas, projetos de rebranding, inteligência competitiva e otimização de performance comercial.</w:t>
      </w:r>
    </w:p>
    <w:p>
      <w:pPr>
        <w:spacing w:after="100" w:line="252" w:lineRule="auto"/>
      </w:pPr>
      <w:r>
        <w:t>Atualmente, atua na FUTURO Corp conectando Growth, Performance, Inteligência de Mercado e Branding à expansão do ecossistema, com foco em aquisição, posicionamento, geração de demanda, escalabilidade e decisões orientadas por dados.</w:t>
      </w:r>
    </w:p>
    <w:p>
      <w:pPr>
        <w:spacing w:before="160" w:after="80"/>
      </w:pPr>
      <w:r>
        <w:rPr>
          <w:b/>
          <w:color w:val="243746"/>
          <w:sz w:val="24"/>
        </w:rPr>
        <w:t>COMPETÊNCIAS-CHAVE</w:t>
      </w:r>
    </w:p>
    <w:p>
      <w:pPr>
        <w:spacing w:after="40"/>
        <w:ind w:left="230" w:hanging="173"/>
      </w:pPr>
      <w:r>
        <w:rPr>
          <w:b/>
        </w:rPr>
        <w:t xml:space="preserve">• </w:t>
      </w:r>
      <w:r>
        <w:t>Automação de tarefas, análise de dados e geração de conteúdo com IA</w:t>
      </w:r>
    </w:p>
    <w:p>
      <w:pPr>
        <w:spacing w:after="40"/>
        <w:ind w:left="230" w:hanging="173"/>
      </w:pPr>
      <w:r>
        <w:rPr>
          <w:b/>
        </w:rPr>
        <w:t xml:space="preserve">• </w:t>
      </w:r>
      <w:r>
        <w:t>Engenharia de prompts, workflows e agentes para processos de negócio</w:t>
      </w:r>
    </w:p>
    <w:p>
      <w:pPr>
        <w:spacing w:after="40"/>
        <w:ind w:left="230" w:hanging="173"/>
      </w:pPr>
      <w:r>
        <w:rPr>
          <w:b/>
        </w:rPr>
        <w:t xml:space="preserve">• </w:t>
      </w:r>
      <w:r>
        <w:t>Desenvolvimento de relatórios, análises e dashboards assistidos por IA</w:t>
      </w:r>
    </w:p>
    <w:p>
      <w:pPr>
        <w:spacing w:after="40"/>
        <w:ind w:left="230" w:hanging="173"/>
      </w:pPr>
      <w:r>
        <w:rPr>
          <w:b/>
        </w:rPr>
        <w:t xml:space="preserve">• </w:t>
      </w:r>
      <w:r>
        <w:t>Criação de sistemas e soluções com IA para automação e produtividade</w:t>
      </w:r>
    </w:p>
    <w:p>
      <w:pPr>
        <w:spacing w:after="40"/>
        <w:ind w:left="230" w:hanging="173"/>
      </w:pPr>
      <w:r>
        <w:rPr>
          <w:b/>
        </w:rPr>
        <w:t xml:space="preserve">• </w:t>
      </w:r>
      <w:r>
        <w:t>Inteligência Artificial aplicada a Marketing, Growth e Negócios</w:t>
      </w:r>
    </w:p>
    <w:p>
      <w:pPr>
        <w:spacing w:after="40"/>
        <w:ind w:left="230" w:hanging="173"/>
      </w:pPr>
      <w:r>
        <w:rPr>
          <w:b/>
        </w:rPr>
        <w:t xml:space="preserve">• </w:t>
      </w:r>
      <w:r>
        <w:t>Growth Marketing, Performance e Aquisição</w:t>
      </w:r>
    </w:p>
    <w:p>
      <w:pPr>
        <w:spacing w:after="40"/>
        <w:ind w:left="230" w:hanging="173"/>
      </w:pPr>
      <w:r>
        <w:rPr>
          <w:b/>
        </w:rPr>
        <w:t xml:space="preserve">• </w:t>
      </w:r>
      <w:r>
        <w:t>Marketing Estratégico e Inteligência de Mercado</w:t>
      </w:r>
    </w:p>
    <w:p>
      <w:pPr>
        <w:spacing w:after="40"/>
        <w:ind w:left="230" w:hanging="173"/>
      </w:pPr>
      <w:r>
        <w:rPr>
          <w:b/>
        </w:rPr>
        <w:t xml:space="preserve">• </w:t>
      </w:r>
      <w:r>
        <w:t>Branding, Posicionamento e Rebranding</w:t>
      </w:r>
    </w:p>
    <w:p>
      <w:pPr>
        <w:spacing w:after="40"/>
        <w:ind w:left="230" w:hanging="173"/>
      </w:pPr>
      <w:r>
        <w:rPr>
          <w:b/>
        </w:rPr>
        <w:t xml:space="preserve">• </w:t>
      </w:r>
      <w:r>
        <w:t>Funil de vendas, CRM, Inbound e Automação</w:t>
      </w:r>
    </w:p>
    <w:p>
      <w:pPr>
        <w:spacing w:after="40"/>
        <w:ind w:left="230" w:hanging="173"/>
      </w:pPr>
      <w:r>
        <w:rPr>
          <w:b/>
        </w:rPr>
        <w:t xml:space="preserve">• </w:t>
      </w:r>
      <w:r>
        <w:t>Mídia paga: Google Ads, Meta Ads e LinkedIn Ads</w:t>
      </w:r>
    </w:p>
    <w:p>
      <w:pPr>
        <w:spacing w:after="40"/>
        <w:ind w:left="230" w:hanging="173"/>
      </w:pPr>
      <w:r>
        <w:rPr>
          <w:b/>
        </w:rPr>
        <w:t xml:space="preserve">• </w:t>
      </w:r>
      <w:r>
        <w:t>SEO/GEO, conteúdo e arquitetura digital</w:t>
      </w:r>
    </w:p>
    <w:p>
      <w:pPr>
        <w:spacing w:after="40"/>
        <w:ind w:left="230" w:hanging="173"/>
      </w:pPr>
      <w:r>
        <w:rPr>
          <w:b/>
        </w:rPr>
        <w:t xml:space="preserve">• </w:t>
      </w:r>
      <w:r>
        <w:t>BI, dashboards, KPIs e análise de performance</w:t>
      </w:r>
    </w:p>
    <w:p>
      <w:pPr>
        <w:spacing w:after="40"/>
        <w:ind w:left="230" w:hanging="173"/>
      </w:pPr>
      <w:r>
        <w:rPr>
          <w:b/>
        </w:rPr>
        <w:t xml:space="preserve">• </w:t>
      </w:r>
      <w:r>
        <w:t>Liderança de equipes e estruturação de processos</w:t>
      </w:r>
    </w:p>
    <w:p>
      <w:pPr>
        <w:spacing w:before="160" w:after="80"/>
      </w:pPr>
      <w:r>
        <w:rPr>
          <w:b/>
          <w:color w:val="243746"/>
          <w:sz w:val="24"/>
        </w:rPr>
        <w:t>EXPERIÊNCIA PROFISSIONAL</w:t>
      </w:r>
    </w:p>
    <w:p>
      <w:pPr>
        <w:spacing w:before="40" w:after="0"/>
      </w:pPr>
      <w:r>
        <w:rPr>
          <w:b/>
          <w:color w:val="1F2D37"/>
          <w:sz w:val="20"/>
        </w:rPr>
        <w:t>FUTURO Corp</w:t>
      </w:r>
    </w:p>
    <w:p>
      <w:pPr>
        <w:spacing w:after="20"/>
      </w:pPr>
      <w:r>
        <w:rPr>
          <w:b/>
          <w:sz w:val="18"/>
        </w:rPr>
        <w:t>Especialista em Growth e Performance</w:t>
      </w:r>
      <w:r>
        <w:rPr>
          <w:sz w:val="17"/>
        </w:rPr>
        <w:t xml:space="preserve">  |  mar/2026 – atual  |  São Paulo, SP</w:t>
      </w:r>
    </w:p>
    <w:p>
      <w:pPr>
        <w:spacing w:after="40"/>
        <w:ind w:left="230" w:hanging="173"/>
      </w:pPr>
      <w:r>
        <w:rPr>
          <w:b/>
        </w:rPr>
        <w:t xml:space="preserve">• </w:t>
      </w:r>
      <w:r>
        <w:t>Conecta Growth, Marketing de Performance, Inteligência de Mercado e Branding para acelerar a expansão do ecossistema FUTURO, com foco em aquisição, posicionamento, geração de demanda e escalabilidade comercial.</w:t>
      </w:r>
    </w:p>
    <w:p>
      <w:pPr>
        <w:spacing w:after="40"/>
        <w:ind w:left="230" w:hanging="173"/>
      </w:pPr>
      <w:r>
        <w:rPr>
          <w:b/>
        </w:rPr>
        <w:t xml:space="preserve">• </w:t>
      </w:r>
      <w:r>
        <w:t>Planeja e executa estratégias de growth com foco em aquisição, conversão e otimização de canais digitais; acompanha CPL, geração de leads, qualidade do funil e eficiência de investimento.</w:t>
      </w:r>
    </w:p>
    <w:p>
      <w:pPr>
        <w:spacing w:after="40"/>
        <w:ind w:left="230" w:hanging="173"/>
      </w:pPr>
      <w:r>
        <w:rPr>
          <w:b/>
        </w:rPr>
        <w:t xml:space="preserve">• </w:t>
      </w:r>
      <w:r>
        <w:t>Desenvolve estudos de inteligência de mercado, benchmarks concorrenciais e análises estratégicas para apoiar decisões de posicionamento, comunicação e expansão.</w:t>
      </w:r>
    </w:p>
    <w:p>
      <w:pPr>
        <w:spacing w:after="40"/>
        <w:ind w:left="230" w:hanging="173"/>
      </w:pPr>
      <w:r>
        <w:rPr>
          <w:b/>
        </w:rPr>
        <w:t xml:space="preserve">• </w:t>
      </w:r>
      <w:r>
        <w:t>Estrutura estratégias digitais para o ecossistema FUTURO, incluindo arquitetura de sites, SEO, presença orgânica, conteúdo e jornadas de conversão.</w:t>
      </w:r>
    </w:p>
    <w:p>
      <w:pPr>
        <w:spacing w:after="40"/>
        <w:ind w:left="230" w:hanging="173"/>
      </w:pPr>
      <w:r>
        <w:rPr>
          <w:b/>
        </w:rPr>
        <w:t xml:space="preserve">• </w:t>
      </w:r>
      <w:r>
        <w:t>Contribui para a plataforma estratégica da marca, posicionamento, identidade verbal, narrativas comerciais, padronização institucional e diretrizes de comunicação.</w:t>
      </w:r>
    </w:p>
    <w:p>
      <w:pPr>
        <w:spacing w:after="40"/>
        <w:ind w:left="230" w:hanging="173"/>
      </w:pPr>
      <w:r>
        <w:rPr>
          <w:b/>
        </w:rPr>
        <w:t xml:space="preserve">• </w:t>
      </w:r>
      <w:r>
        <w:t>Aplicação de Inteligência Artificial na criação de sistemas, relatórios, análises e automações, ampliando produtividade, escala operacional e capacidade de tomada de decisão.</w:t>
      </w:r>
    </w:p>
    <w:p>
      <w:pPr>
        <w:spacing w:after="40"/>
        <w:ind w:left="230" w:hanging="173"/>
      </w:pPr>
      <w:r>
        <w:rPr>
          <w:b/>
        </w:rPr>
        <w:t xml:space="preserve">• </w:t>
      </w:r>
      <w:r>
        <w:t>Lidera/desenvolve projetos de conteúdo e autoridade, incluindo o Morning Call by FUTURO invest, além de iniciativas de automação, IA e processos digitais para ganho de produtividade e escala.</w:t>
      </w:r>
    </w:p>
    <w:p>
      <w:pPr>
        <w:spacing w:after="40"/>
        <w:ind w:left="230" w:hanging="173"/>
      </w:pPr>
      <w:r>
        <w:rPr>
          <w:b/>
        </w:rPr>
        <w:t xml:space="preserve">• </w:t>
      </w:r>
      <w:r>
        <w:t>Atua em iniciativas de expansão, relacionamento com franqueados e padronização de comunicação, apoiando a evolução do ecossistema e sua visão de longo prazo.</w:t>
      </w:r>
    </w:p>
    <w:p>
      <w:pPr>
        <w:spacing w:before="100" w:after="0"/>
      </w:pPr>
      <w:r>
        <w:rPr>
          <w:b/>
          <w:color w:val="1F2D37"/>
          <w:sz w:val="20"/>
        </w:rPr>
        <w:t>VAAPTY – Grande Curitiba / Fazendinha</w:t>
      </w:r>
    </w:p>
    <w:p>
      <w:pPr>
        <w:spacing w:after="20"/>
      </w:pPr>
      <w:r>
        <w:rPr>
          <w:b/>
          <w:sz w:val="18"/>
        </w:rPr>
        <w:t>Gerente de Marketing e Pré-vendas (Performance)</w:t>
      </w:r>
      <w:r>
        <w:rPr>
          <w:sz w:val="17"/>
        </w:rPr>
        <w:t xml:space="preserve">  |  mai/2025 – fev/2026  |  Curitiba, PR</w:t>
      </w:r>
    </w:p>
    <w:p>
      <w:pPr>
        <w:spacing w:after="40"/>
        <w:ind w:left="230" w:hanging="173"/>
      </w:pPr>
      <w:r>
        <w:rPr>
          <w:b/>
        </w:rPr>
        <w:t xml:space="preserve">• </w:t>
      </w:r>
      <w:r>
        <w:t>Gestão estratégica de Marketing, Performance e Pré-vendas, conectando geração de demanda, CRM e operação comercial.</w:t>
      </w:r>
    </w:p>
    <w:p>
      <w:pPr>
        <w:spacing w:after="40"/>
        <w:ind w:left="230" w:hanging="173"/>
      </w:pPr>
      <w:r>
        <w:rPr>
          <w:b/>
        </w:rPr>
        <w:t xml:space="preserve">• </w:t>
      </w:r>
      <w:r>
        <w:t>Gestão de indicadores como CPL, CAC, ROI, conversão, comparecimento e vendas, traduzindo dados em decisões de performance.</w:t>
      </w:r>
    </w:p>
    <w:p>
      <w:pPr>
        <w:spacing w:after="40"/>
        <w:ind w:left="230" w:hanging="173"/>
      </w:pPr>
      <w:r>
        <w:rPr>
          <w:b/>
        </w:rPr>
        <w:t xml:space="preserve">• </w:t>
      </w:r>
      <w:r>
        <w:t>Gestão de Meta Ads, Google Ads e OLX, incluindo copy, segmentação, testes A/B, análise de métricas e otimização contínua.</w:t>
      </w:r>
    </w:p>
    <w:p>
      <w:pPr>
        <w:spacing w:after="40"/>
        <w:ind w:left="230" w:hanging="173"/>
      </w:pPr>
      <w:r>
        <w:rPr>
          <w:b/>
        </w:rPr>
        <w:t xml:space="preserve">• </w:t>
      </w:r>
      <w:r>
        <w:t>Estruturação do funil comercial do lead à venda, com cadências, automações e padronização de CRM utilizando ClickUp e ManyChat.</w:t>
      </w:r>
    </w:p>
    <w:p>
      <w:pPr>
        <w:spacing w:after="40"/>
        <w:ind w:left="230" w:hanging="173"/>
      </w:pPr>
      <w:r>
        <w:rPr>
          <w:b/>
        </w:rPr>
        <w:t xml:space="preserve">• </w:t>
      </w:r>
      <w:r>
        <w:t>Liderança, treinamento e acompanhamento de SDRs e negociadores, com foco em produtividade, velocidade de resposta, qualificação e conversão.</w:t>
      </w:r>
    </w:p>
    <w:p>
      <w:pPr>
        <w:spacing w:after="40"/>
        <w:ind w:left="230" w:hanging="173"/>
      </w:pPr>
      <w:r>
        <w:rPr>
          <w:b/>
        </w:rPr>
        <w:t xml:space="preserve">• </w:t>
      </w:r>
      <w:r>
        <w:t>Integração entre marketing, operação e negociação, além de mapeamento de mercado, concorrência e comportamento do consumidor.</w:t>
      </w:r>
    </w:p>
    <w:p>
      <w:pPr>
        <w:spacing w:before="100" w:after="0"/>
      </w:pPr>
      <w:r>
        <w:rPr>
          <w:b/>
          <w:color w:val="1F2D37"/>
          <w:sz w:val="20"/>
        </w:rPr>
        <w:t>Grupo Moleta</w:t>
      </w:r>
    </w:p>
    <w:p>
      <w:pPr>
        <w:spacing w:after="20"/>
      </w:pPr>
      <w:r>
        <w:rPr>
          <w:b/>
          <w:sz w:val="18"/>
        </w:rPr>
        <w:t>Business Partner – Gerente de Marketing</w:t>
      </w:r>
      <w:r>
        <w:rPr>
          <w:sz w:val="17"/>
        </w:rPr>
        <w:t xml:space="preserve">  |  jul/2024 – dez/2024  |  Curitiba, PR</w:t>
      </w:r>
    </w:p>
    <w:p>
      <w:pPr>
        <w:spacing w:after="40"/>
        <w:ind w:left="230" w:hanging="173"/>
      </w:pPr>
      <w:r>
        <w:rPr>
          <w:b/>
        </w:rPr>
        <w:t xml:space="preserve">• </w:t>
      </w:r>
      <w:r>
        <w:t>Implantação do setor de Marketing Estratégico, com processos internos e estrutura de desenvolvimento do time.</w:t>
      </w:r>
    </w:p>
    <w:p>
      <w:pPr>
        <w:spacing w:after="40"/>
        <w:ind w:left="230" w:hanging="173"/>
      </w:pPr>
      <w:r>
        <w:rPr>
          <w:b/>
        </w:rPr>
        <w:t xml:space="preserve">• </w:t>
      </w:r>
      <w:r>
        <w:t>Otimização de SEO e tráfego pago, com foco em aquisição, conversão e eficiência de investimento.</w:t>
      </w:r>
    </w:p>
    <w:p>
      <w:pPr>
        <w:spacing w:after="40"/>
        <w:ind w:left="230" w:hanging="173"/>
      </w:pPr>
      <w:r>
        <w:rPr>
          <w:b/>
        </w:rPr>
        <w:t xml:space="preserve">• </w:t>
      </w:r>
      <w:r>
        <w:t>Desenvolvimento de planejamento de conteúdo e fortalecimento da presença digital e do engajamento.</w:t>
      </w:r>
    </w:p>
    <w:p>
      <w:pPr>
        <w:spacing w:before="100" w:after="0"/>
      </w:pPr>
      <w:r>
        <w:rPr>
          <w:b/>
          <w:color w:val="1F2D37"/>
          <w:sz w:val="20"/>
        </w:rPr>
        <w:t>LEÃO energia</w:t>
      </w:r>
    </w:p>
    <w:p>
      <w:pPr>
        <w:spacing w:after="20"/>
      </w:pPr>
      <w:r>
        <w:rPr>
          <w:b/>
          <w:sz w:val="18"/>
        </w:rPr>
        <w:t>Coordenador de Inteligência de Mercado e Marketing Estratégico</w:t>
      </w:r>
      <w:r>
        <w:rPr>
          <w:sz w:val="17"/>
        </w:rPr>
        <w:t xml:space="preserve">  |  nov/2023 – ago/2024  |  Londrina, PR</w:t>
      </w:r>
    </w:p>
    <w:p>
      <w:pPr>
        <w:spacing w:after="40"/>
        <w:ind w:left="230" w:hanging="173"/>
      </w:pPr>
      <w:r>
        <w:rPr>
          <w:b/>
        </w:rPr>
        <w:t xml:space="preserve">• </w:t>
      </w:r>
      <w:r>
        <w:t>Estruturação da área de Inteligência de Mercado, contratação de equipe e implementação de análises de dados.</w:t>
      </w:r>
    </w:p>
    <w:p>
      <w:pPr>
        <w:spacing w:after="40"/>
        <w:ind w:left="230" w:hanging="173"/>
      </w:pPr>
      <w:r>
        <w:rPr>
          <w:b/>
        </w:rPr>
        <w:t xml:space="preserve">• </w:t>
      </w:r>
      <w:r>
        <w:t>Desenvolvimento de benchmarking competitivo para identificação de gaps estratégicos e oportunidades de mercado.</w:t>
      </w:r>
    </w:p>
    <w:p>
      <w:pPr>
        <w:spacing w:after="40"/>
        <w:ind w:left="230" w:hanging="173"/>
      </w:pPr>
      <w:r>
        <w:rPr>
          <w:b/>
        </w:rPr>
        <w:t xml:space="preserve">• </w:t>
      </w:r>
      <w:r>
        <w:t>Campanhas de atração de leads qualificados e apoio ao crescimento de vendas via Inside Sales.</w:t>
      </w:r>
    </w:p>
    <w:p>
      <w:pPr>
        <w:spacing w:after="40"/>
        <w:ind w:left="230" w:hanging="173"/>
      </w:pPr>
      <w:r>
        <w:rPr>
          <w:b/>
        </w:rPr>
        <w:t xml:space="preserve">• </w:t>
      </w:r>
      <w:r>
        <w:t>Direcionamento estratégico para eventos do setor agro e otimização de processos de importação.</w:t>
      </w:r>
    </w:p>
    <w:p>
      <w:pPr>
        <w:spacing w:before="100" w:after="0"/>
      </w:pPr>
      <w:r>
        <w:rPr>
          <w:b/>
          <w:color w:val="1F2D37"/>
          <w:sz w:val="20"/>
        </w:rPr>
        <w:t>OPÇÃO Imóveis</w:t>
      </w:r>
    </w:p>
    <w:p>
      <w:pPr>
        <w:spacing w:after="20"/>
      </w:pPr>
      <w:r>
        <w:rPr>
          <w:b/>
          <w:sz w:val="18"/>
        </w:rPr>
        <w:t>Business Partner – Coordenador de Marketing</w:t>
      </w:r>
      <w:r>
        <w:rPr>
          <w:sz w:val="17"/>
        </w:rPr>
        <w:t xml:space="preserve">  |  jun/2023 – nov/2023  |  Maringá, PR</w:t>
      </w:r>
    </w:p>
    <w:p>
      <w:pPr>
        <w:spacing w:after="40"/>
        <w:ind w:left="230" w:hanging="173"/>
      </w:pPr>
      <w:r>
        <w:rPr>
          <w:b/>
        </w:rPr>
        <w:t xml:space="preserve">• </w:t>
      </w:r>
      <w:r>
        <w:t>Rebranding da marca, incluindo manifesto e consolidação da identidade visual.</w:t>
      </w:r>
    </w:p>
    <w:p>
      <w:pPr>
        <w:spacing w:after="40"/>
        <w:ind w:left="230" w:hanging="173"/>
      </w:pPr>
      <w:r>
        <w:rPr>
          <w:b/>
        </w:rPr>
        <w:t xml:space="preserve">• </w:t>
      </w:r>
      <w:r>
        <w:t>Planejamento 360° para empreendimentos imobiliários, com foco em conversão e vendas.</w:t>
      </w:r>
    </w:p>
    <w:p>
      <w:pPr>
        <w:spacing w:after="40"/>
        <w:ind w:left="230" w:hanging="173"/>
      </w:pPr>
      <w:r>
        <w:rPr>
          <w:b/>
        </w:rPr>
        <w:t xml:space="preserve">• </w:t>
      </w:r>
      <w:r>
        <w:t>Implementação de funis perpétuos de inbound marketing e automações para melhoria da jornada do cliente.</w:t>
      </w:r>
    </w:p>
    <w:p>
      <w:pPr>
        <w:spacing w:after="40"/>
        <w:ind w:left="230" w:hanging="173"/>
      </w:pPr>
      <w:r>
        <w:rPr>
          <w:b/>
        </w:rPr>
        <w:t xml:space="preserve">• </w:t>
      </w:r>
      <w:r>
        <w:t>Desenvolvimento de eventos para público de alto padrão, gerando oportunidades e vendas no pós-evento.</w:t>
      </w:r>
    </w:p>
    <w:p>
      <w:pPr>
        <w:spacing w:before="100" w:after="0"/>
      </w:pPr>
      <w:r>
        <w:rPr>
          <w:b/>
          <w:color w:val="1F2D37"/>
          <w:sz w:val="20"/>
        </w:rPr>
        <w:t>Grupo OCA</w:t>
      </w:r>
    </w:p>
    <w:p>
      <w:pPr>
        <w:spacing w:after="20"/>
      </w:pPr>
      <w:r>
        <w:rPr>
          <w:b/>
          <w:sz w:val="18"/>
        </w:rPr>
        <w:t>Business Partner – Head de Marketing</w:t>
      </w:r>
      <w:r>
        <w:rPr>
          <w:sz w:val="17"/>
        </w:rPr>
        <w:t xml:space="preserve">  |  jan/2023 – mai/2023  |  Maringá, PR</w:t>
      </w:r>
    </w:p>
    <w:p>
      <w:pPr>
        <w:spacing w:after="40"/>
        <w:ind w:left="230" w:hanging="173"/>
      </w:pPr>
      <w:r>
        <w:rPr>
          <w:b/>
        </w:rPr>
        <w:t xml:space="preserve">• </w:t>
      </w:r>
      <w:r>
        <w:t>Reposicionamento de marca e consolidação da brasilidade na identidade e no branding.</w:t>
      </w:r>
    </w:p>
    <w:p>
      <w:pPr>
        <w:spacing w:after="40"/>
        <w:ind w:left="230" w:hanging="173"/>
      </w:pPr>
      <w:r>
        <w:rPr>
          <w:b/>
        </w:rPr>
        <w:t xml:space="preserve">• </w:t>
      </w:r>
      <w:r>
        <w:t>Criação de eventos de luxo e collabs com marcas premium, incluindo BMW, PRC Construtora e Sicoob.</w:t>
      </w:r>
    </w:p>
    <w:p>
      <w:pPr>
        <w:spacing w:after="40"/>
        <w:ind w:left="230" w:hanging="173"/>
      </w:pPr>
      <w:r>
        <w:rPr>
          <w:b/>
        </w:rPr>
        <w:t xml:space="preserve">• </w:t>
      </w:r>
      <w:r>
        <w:t>Estratégias de experiência e encantamento do cliente em ambientes físicos e visitas comerciais.</w:t>
      </w:r>
    </w:p>
    <w:p>
      <w:pPr>
        <w:spacing w:before="100" w:after="0"/>
      </w:pPr>
      <w:r>
        <w:rPr>
          <w:b/>
          <w:color w:val="1F2D37"/>
          <w:sz w:val="20"/>
        </w:rPr>
        <w:t>PLIN Energia</w:t>
      </w:r>
    </w:p>
    <w:p>
      <w:pPr>
        <w:spacing w:after="20"/>
      </w:pPr>
      <w:r>
        <w:rPr>
          <w:b/>
          <w:sz w:val="18"/>
        </w:rPr>
        <w:t>Business Partner – Head de Marketing</w:t>
      </w:r>
      <w:r>
        <w:rPr>
          <w:sz w:val="17"/>
        </w:rPr>
        <w:t xml:space="preserve">  |  ago/2022 – jan/2023  |  Maringá, PR</w:t>
      </w:r>
    </w:p>
    <w:p>
      <w:pPr>
        <w:spacing w:after="40"/>
        <w:ind w:left="230" w:hanging="173"/>
      </w:pPr>
      <w:r>
        <w:rPr>
          <w:b/>
        </w:rPr>
        <w:t xml:space="preserve">• </w:t>
      </w:r>
      <w:r>
        <w:t>Rebranding completo e reposicionamento da marca para o público B2B.</w:t>
      </w:r>
    </w:p>
    <w:p>
      <w:pPr>
        <w:spacing w:after="40"/>
        <w:ind w:left="230" w:hanging="173"/>
      </w:pPr>
      <w:r>
        <w:rPr>
          <w:b/>
        </w:rPr>
        <w:t xml:space="preserve">• </w:t>
      </w:r>
      <w:r>
        <w:t>Estruturação de processos e gestão de equipe com metodologia ágil (Kanban).</w:t>
      </w:r>
    </w:p>
    <w:p>
      <w:pPr>
        <w:spacing w:after="40"/>
        <w:ind w:left="230" w:hanging="173"/>
      </w:pPr>
      <w:r>
        <w:rPr>
          <w:b/>
        </w:rPr>
        <w:t xml:space="preserve">• </w:t>
      </w:r>
      <w:r>
        <w:t>Otimização da estratégia comercial, com foco em conversão de vendas.</w:t>
      </w:r>
    </w:p>
    <w:p>
      <w:pPr>
        <w:spacing w:before="100" w:after="0"/>
      </w:pPr>
      <w:r>
        <w:rPr>
          <w:b/>
          <w:color w:val="1F2D37"/>
          <w:sz w:val="20"/>
        </w:rPr>
        <w:t>VentureShop</w:t>
      </w:r>
    </w:p>
    <w:p>
      <w:pPr>
        <w:spacing w:after="20"/>
      </w:pPr>
      <w:r>
        <w:rPr>
          <w:b/>
          <w:sz w:val="18"/>
        </w:rPr>
        <w:t>Supervisor de Comunicação e Marketing</w:t>
      </w:r>
      <w:r>
        <w:rPr>
          <w:sz w:val="17"/>
        </w:rPr>
        <w:t xml:space="preserve">  |  out/2021 – ago/2022  |  Maringá, PR</w:t>
      </w:r>
    </w:p>
    <w:p>
      <w:pPr>
        <w:spacing w:after="40"/>
        <w:ind w:left="230" w:hanging="173"/>
      </w:pPr>
      <w:r>
        <w:rPr>
          <w:b/>
        </w:rPr>
        <w:t xml:space="preserve">• </w:t>
      </w:r>
      <w:r>
        <w:t>Implementação de SEO avançado, inbound marketing e automação de tráfego pago.</w:t>
      </w:r>
    </w:p>
    <w:p>
      <w:pPr>
        <w:spacing w:after="40"/>
        <w:ind w:left="230" w:hanging="173"/>
      </w:pPr>
      <w:r>
        <w:rPr>
          <w:b/>
        </w:rPr>
        <w:t xml:space="preserve">• </w:t>
      </w:r>
      <w:r>
        <w:t>Gestão de mídia programática e CRO para melhoria de conversões.</w:t>
      </w:r>
    </w:p>
    <w:p>
      <w:pPr>
        <w:spacing w:after="40"/>
        <w:ind w:left="230" w:hanging="173"/>
      </w:pPr>
      <w:r>
        <w:rPr>
          <w:b/>
        </w:rPr>
        <w:t xml:space="preserve">• </w:t>
      </w:r>
      <w:r>
        <w:t>Desenvolvimento de parcerias com influenciadores para ampliar visibilidade e engajamento.</w:t>
      </w:r>
    </w:p>
    <w:p>
      <w:pPr>
        <w:spacing w:before="100" w:after="0"/>
      </w:pPr>
      <w:r>
        <w:rPr>
          <w:b/>
          <w:color w:val="1F2D37"/>
          <w:sz w:val="20"/>
        </w:rPr>
        <w:t>Roltens</w:t>
      </w:r>
    </w:p>
    <w:p>
      <w:pPr>
        <w:spacing w:after="20"/>
      </w:pPr>
      <w:r>
        <w:rPr>
          <w:b/>
          <w:sz w:val="18"/>
        </w:rPr>
        <w:t>Coordenador de Marketing</w:t>
      </w:r>
      <w:r>
        <w:rPr>
          <w:sz w:val="17"/>
        </w:rPr>
        <w:t xml:space="preserve">  |  jul/2019 – out/2021  |  Maringá e Região, PR</w:t>
      </w:r>
    </w:p>
    <w:p>
      <w:pPr>
        <w:spacing w:after="40"/>
        <w:ind w:left="230" w:hanging="173"/>
      </w:pPr>
      <w:r>
        <w:rPr>
          <w:b/>
        </w:rPr>
        <w:t xml:space="preserve">• </w:t>
      </w:r>
      <w:r>
        <w:t>Estruturação do setor de Marketing como pilar estratégico da empresa.</w:t>
      </w:r>
    </w:p>
    <w:p>
      <w:pPr>
        <w:spacing w:after="40"/>
        <w:ind w:left="230" w:hanging="173"/>
      </w:pPr>
      <w:r>
        <w:rPr>
          <w:b/>
        </w:rPr>
        <w:t xml:space="preserve">• </w:t>
      </w:r>
      <w:r>
        <w:t>Desenvolvimento de plataforma de suporte ao cliente, agregando valor ao produto e à experiência.</w:t>
      </w:r>
    </w:p>
    <w:p>
      <w:pPr>
        <w:spacing w:after="40"/>
        <w:ind w:left="230" w:hanging="173"/>
      </w:pPr>
      <w:r>
        <w:rPr>
          <w:b/>
        </w:rPr>
        <w:t xml:space="preserve">• </w:t>
      </w:r>
      <w:r>
        <w:t>Campanhas de fortalecimento de marca e suporte ao time comercial, contribuindo para vendas e reconhecimento.</w:t>
      </w:r>
    </w:p>
    <w:p>
      <w:pPr>
        <w:spacing w:before="100" w:after="0"/>
      </w:pPr>
      <w:r>
        <w:rPr>
          <w:b/>
          <w:color w:val="1F2D37"/>
          <w:sz w:val="20"/>
        </w:rPr>
        <w:t>Minds Travel (Minds Franchising)</w:t>
      </w:r>
    </w:p>
    <w:p>
      <w:pPr>
        <w:spacing w:after="20"/>
      </w:pPr>
      <w:r>
        <w:rPr>
          <w:b/>
          <w:sz w:val="18"/>
        </w:rPr>
        <w:t>Marketing e Financeiro</w:t>
      </w:r>
      <w:r>
        <w:rPr>
          <w:sz w:val="17"/>
        </w:rPr>
        <w:t xml:space="preserve">  |  jun/2018 – dez/2018  |  Maringá, PR</w:t>
      </w:r>
    </w:p>
    <w:p>
      <w:pPr>
        <w:spacing w:after="40"/>
        <w:ind w:left="230" w:hanging="173"/>
      </w:pPr>
      <w:r>
        <w:rPr>
          <w:b/>
        </w:rPr>
        <w:t xml:space="preserve">• </w:t>
      </w:r>
      <w:r>
        <w:t>Estratégias de inbound marketing para ampliação da conversão de pacotes de intercâmbio.</w:t>
      </w:r>
    </w:p>
    <w:p>
      <w:pPr>
        <w:spacing w:after="40"/>
        <w:ind w:left="230" w:hanging="173"/>
      </w:pPr>
      <w:r>
        <w:rPr>
          <w:b/>
        </w:rPr>
        <w:t xml:space="preserve">• </w:t>
      </w:r>
      <w:r>
        <w:t>Gestão de fluxo de caixa, emissão de notas fiscais e pagamentos.</w:t>
      </w:r>
    </w:p>
    <w:p>
      <w:pPr>
        <w:spacing w:before="100" w:after="0"/>
      </w:pPr>
      <w:r>
        <w:rPr>
          <w:b/>
          <w:color w:val="1F2D37"/>
          <w:sz w:val="20"/>
        </w:rPr>
        <w:t>Agência Samba – Google Partner</w:t>
      </w:r>
    </w:p>
    <w:p>
      <w:pPr>
        <w:spacing w:after="20"/>
      </w:pPr>
      <w:r>
        <w:rPr>
          <w:b/>
          <w:sz w:val="18"/>
        </w:rPr>
        <w:t>Designer Gráfico e Social Media</w:t>
      </w:r>
      <w:r>
        <w:rPr>
          <w:sz w:val="17"/>
        </w:rPr>
        <w:t xml:space="preserve">  |  set/2017 – jun/2018  |  Maringá e Região, PR</w:t>
      </w:r>
    </w:p>
    <w:p>
      <w:pPr>
        <w:spacing w:after="40"/>
        <w:ind w:left="230" w:hanging="173"/>
      </w:pPr>
      <w:r>
        <w:rPr>
          <w:b/>
        </w:rPr>
        <w:t xml:space="preserve">• </w:t>
      </w:r>
      <w:r>
        <w:t>Criação de campanhas 360° para clientes, com atuação em mídia digital e impressa.</w:t>
      </w:r>
    </w:p>
    <w:p>
      <w:pPr>
        <w:spacing w:after="40"/>
        <w:ind w:left="230" w:hanging="173"/>
      </w:pPr>
      <w:r>
        <w:rPr>
          <w:b/>
        </w:rPr>
        <w:t xml:space="preserve">• </w:t>
      </w:r>
      <w:r>
        <w:t>Tráfego pago e produção de conteúdo com foco em geração de leads qualificados.</w:t>
      </w:r>
    </w:p>
    <w:p>
      <w:pPr>
        <w:spacing w:before="100" w:after="0"/>
      </w:pPr>
      <w:r>
        <w:rPr>
          <w:b/>
          <w:color w:val="1F2D37"/>
          <w:sz w:val="20"/>
        </w:rPr>
        <w:t>Automobility</w:t>
      </w:r>
    </w:p>
    <w:p>
      <w:pPr>
        <w:spacing w:after="20"/>
      </w:pPr>
      <w:r>
        <w:rPr>
          <w:b/>
          <w:sz w:val="18"/>
        </w:rPr>
        <w:t>Auxiliar Administrativo e Marketing</w:t>
      </w:r>
      <w:r>
        <w:rPr>
          <w:sz w:val="17"/>
        </w:rPr>
        <w:t xml:space="preserve">  |  fev/2015 – abr/2017  |  Maringá e Região, PR</w:t>
      </w:r>
    </w:p>
    <w:p>
      <w:pPr>
        <w:spacing w:after="40"/>
        <w:ind w:left="230" w:hanging="173"/>
      </w:pPr>
      <w:r>
        <w:rPr>
          <w:b/>
        </w:rPr>
        <w:t xml:space="preserve">• </w:t>
      </w:r>
      <w:r>
        <w:t>Criação de nova marca, incluindo identidade visual, presença digital e experiência in-store.</w:t>
      </w:r>
    </w:p>
    <w:p>
      <w:pPr>
        <w:spacing w:after="40"/>
        <w:ind w:left="230" w:hanging="173"/>
      </w:pPr>
      <w:r>
        <w:rPr>
          <w:b/>
        </w:rPr>
        <w:t xml:space="preserve">• </w:t>
      </w:r>
      <w:r>
        <w:t>Gestão de tráfego pago e parcerias estratégicas com portais de viagem.</w:t>
      </w:r>
    </w:p>
    <w:p>
      <w:pPr>
        <w:spacing w:before="160" w:after="80"/>
      </w:pPr>
      <w:r>
        <w:rPr>
          <w:b/>
          <w:color w:val="243746"/>
          <w:sz w:val="24"/>
        </w:rPr>
        <w:t>CONSULTORIAS E PROJETOS</w:t>
      </w:r>
    </w:p>
    <w:p>
      <w:pPr>
        <w:spacing w:after="40" w:before="120"/>
      </w:pPr>
      <w:r>
        <w:rPr>
          <w:b/>
          <w:color w:val="1F2D37"/>
          <w:sz w:val="20"/>
        </w:rPr>
        <w:t>Nubelle Curitiba – Rebouças</w:t>
      </w:r>
    </w:p>
    <w:p>
      <w:pPr>
        <w:spacing w:after="40"/>
      </w:pPr>
      <w:r>
        <w:rPr>
          <w:b/>
          <w:color w:val="3C505C"/>
          <w:sz w:val="18"/>
        </w:rPr>
        <w:t>Consultoria de Marketing, Growth e Branding  |  nov/2025 – atual</w:t>
      </w:r>
    </w:p>
    <w:p>
      <w:pPr>
        <w:spacing w:after="40"/>
        <w:ind w:left="260" w:hanging="180"/>
      </w:pPr>
      <w:r>
        <w:rPr>
          <w:b/>
          <w:sz w:val="17"/>
        </w:rPr>
        <w:t xml:space="preserve">• </w:t>
      </w:r>
      <w:r>
        <w:rPr>
          <w:sz w:val="17"/>
        </w:rPr>
        <w:t>Gestão e otimização de tráfego pago, com foco em geração de demanda, aquisição e performance.</w:t>
      </w:r>
    </w:p>
    <w:p>
      <w:pPr>
        <w:spacing w:after="40"/>
        <w:ind w:left="260" w:hanging="180"/>
      </w:pPr>
      <w:r>
        <w:rPr>
          <w:b/>
          <w:sz w:val="17"/>
        </w:rPr>
        <w:t xml:space="preserve">• </w:t>
      </w:r>
      <w:r>
        <w:rPr>
          <w:sz w:val="17"/>
        </w:rPr>
        <w:t>Estruturação e otimização do processo de atendimento ao cliente, conectando marketing, atendimento e conversão.</w:t>
      </w:r>
    </w:p>
    <w:p>
      <w:pPr>
        <w:spacing w:after="40"/>
        <w:ind w:left="260" w:hanging="180"/>
      </w:pPr>
      <w:r>
        <w:rPr>
          <w:b/>
          <w:sz w:val="17"/>
        </w:rPr>
        <w:t xml:space="preserve">• </w:t>
      </w:r>
      <w:r>
        <w:rPr>
          <w:sz w:val="17"/>
        </w:rPr>
        <w:t>Planejamento de renaming e rebranding futuro, com direcionamento estratégico de posicionamento e identidade de marca.</w:t>
      </w:r>
    </w:p>
    <w:p>
      <w:pPr>
        <w:spacing w:after="40"/>
        <w:ind w:left="260" w:hanging="180"/>
      </w:pPr>
      <w:r>
        <w:rPr>
          <w:b/>
          <w:sz w:val="17"/>
        </w:rPr>
        <w:t xml:space="preserve">• </w:t>
      </w:r>
      <w:r>
        <w:rPr>
          <w:sz w:val="17"/>
        </w:rPr>
        <w:t>Criação e estruturação de site, com foco em presença digital, conversão e experiência do usuário.</w:t>
      </w:r>
    </w:p>
    <w:p>
      <w:pPr>
        <w:spacing w:after="40"/>
        <w:ind w:left="260" w:hanging="180"/>
      </w:pPr>
      <w:r>
        <w:rPr>
          <w:b/>
          <w:sz w:val="17"/>
        </w:rPr>
        <w:t xml:space="preserve">• </w:t>
      </w:r>
      <w:r>
        <w:rPr>
          <w:sz w:val="17"/>
        </w:rPr>
        <w:t>Implementação e estruturação de CRM, funil de relacionamento e processos comerciais.</w:t>
      </w:r>
    </w:p>
    <w:p>
      <w:pPr>
        <w:spacing w:after="20"/>
      </w:pPr>
    </w:p>
    <w:p>
      <w:pPr>
        <w:spacing w:after="40" w:before="120"/>
      </w:pPr>
      <w:r>
        <w:rPr>
          <w:b/>
          <w:color w:val="1F2D37"/>
          <w:sz w:val="20"/>
        </w:rPr>
        <w:t>HUB-e Contabilidade</w:t>
      </w:r>
    </w:p>
    <w:p>
      <w:pPr>
        <w:spacing w:after="40"/>
      </w:pPr>
      <w:r>
        <w:rPr>
          <w:b/>
          <w:color w:val="3C505C"/>
          <w:sz w:val="18"/>
        </w:rPr>
        <w:t>Consultor de Rebranding, Tráfego Pago e Posicionamento Digital  |  jul/2024 – atual</w:t>
      </w:r>
    </w:p>
    <w:p>
      <w:pPr>
        <w:spacing w:after="40"/>
        <w:ind w:left="260" w:hanging="180"/>
      </w:pPr>
      <w:r>
        <w:rPr>
          <w:b/>
          <w:sz w:val="17"/>
        </w:rPr>
        <w:t xml:space="preserve">• </w:t>
      </w:r>
      <w:r>
        <w:rPr>
          <w:sz w:val="17"/>
        </w:rPr>
        <w:t>Consultoria em rebranding, tráfego pago e posicionamento digital.</w:t>
      </w:r>
    </w:p>
    <w:p>
      <w:pPr>
        <w:spacing w:after="20"/>
      </w:pPr>
    </w:p>
    <w:p>
      <w:pPr>
        <w:spacing w:after="40" w:before="120"/>
      </w:pPr>
      <w:r>
        <w:rPr>
          <w:b/>
          <w:color w:val="1F2D37"/>
          <w:sz w:val="20"/>
        </w:rPr>
        <w:t>Agência WOW</w:t>
      </w:r>
    </w:p>
    <w:p>
      <w:pPr>
        <w:spacing w:after="40"/>
      </w:pPr>
      <w:r>
        <w:rPr>
          <w:b/>
          <w:color w:val="3C505C"/>
          <w:sz w:val="18"/>
        </w:rPr>
        <w:t>Conselheiro e Planejador Estratégico  |  jan/2025 – atual</w:t>
      </w:r>
    </w:p>
    <w:p>
      <w:pPr>
        <w:spacing w:after="40"/>
        <w:ind w:left="260" w:hanging="180"/>
      </w:pPr>
      <w:r>
        <w:rPr>
          <w:b/>
          <w:sz w:val="17"/>
        </w:rPr>
        <w:t xml:space="preserve">• </w:t>
      </w:r>
      <w:r>
        <w:rPr>
          <w:sz w:val="17"/>
        </w:rPr>
        <w:t>Atuação como conselheiro e planejador estratégico para clientes da agência.</w:t>
      </w:r>
    </w:p>
    <w:p>
      <w:pPr>
        <w:spacing w:after="20"/>
      </w:pPr>
    </w:p>
    <w:p>
      <w:pPr>
        <w:spacing w:after="40" w:before="120"/>
      </w:pPr>
      <w:r>
        <w:rPr>
          <w:b/>
          <w:color w:val="1F2D37"/>
          <w:sz w:val="20"/>
        </w:rPr>
        <w:t>Fortis Distribuidora</w:t>
      </w:r>
    </w:p>
    <w:p>
      <w:pPr>
        <w:spacing w:after="40"/>
      </w:pPr>
      <w:r>
        <w:rPr>
          <w:b/>
          <w:color w:val="3C505C"/>
          <w:sz w:val="18"/>
        </w:rPr>
        <w:t>Consultoria em Renaming, Rebranding e Posicionamento de Mercado  |  jan/2024</w:t>
      </w:r>
    </w:p>
    <w:p>
      <w:pPr>
        <w:spacing w:after="40"/>
        <w:ind w:left="260" w:hanging="180"/>
      </w:pPr>
      <w:r>
        <w:rPr>
          <w:b/>
          <w:sz w:val="17"/>
        </w:rPr>
        <w:t xml:space="preserve">• </w:t>
      </w:r>
      <w:r>
        <w:rPr>
          <w:sz w:val="17"/>
        </w:rPr>
        <w:t>Projeto pontual de renaming, rebranding e posicionamento de mercado.</w:t>
      </w:r>
    </w:p>
    <w:p>
      <w:pPr>
        <w:spacing w:after="20"/>
      </w:pPr>
    </w:p>
    <w:p>
      <w:pPr>
        <w:spacing w:before="160" w:after="80"/>
      </w:pPr>
      <w:r>
        <w:rPr>
          <w:b/>
          <w:color w:val="243746"/>
          <w:sz w:val="24"/>
        </w:rPr>
        <w:t>FORMAÇÃO ACADÊMICA</w:t>
      </w:r>
    </w:p>
    <w:p>
      <w:pPr>
        <w:spacing w:after="40"/>
      </w:pPr>
      <w:r>
        <w:rPr>
          <w:b/>
        </w:rPr>
        <w:t>PUCRS</w:t>
      </w:r>
      <w:r>
        <w:t xml:space="preserve"> — MBA em Marketing, Branding &amp; Growth | fev/2024 – fev/2027 | Em andamento</w:t>
      </w:r>
    </w:p>
    <w:p>
      <w:pPr>
        <w:spacing w:after="40"/>
      </w:pPr>
      <w:r>
        <w:rPr>
          <w:b/>
        </w:rPr>
        <w:t>UniCesumar</w:t>
      </w:r>
      <w:r>
        <w:t xml:space="preserve"> — Tecnólogo em Marketing | jan/2021 – dez/2023 | Concluído</w:t>
      </w:r>
    </w:p>
    <w:p>
      <w:pPr>
        <w:spacing w:after="40"/>
      </w:pPr>
      <w:r>
        <w:rPr>
          <w:b/>
        </w:rPr>
        <w:t>Universidade Estadual de Maringá (UEM)</w:t>
      </w:r>
      <w:r>
        <w:t xml:space="preserve"> — Bacharelado em Ciências Econômicas | 2019 – 2021 | Trancado</w:t>
      </w:r>
    </w:p>
    <w:p>
      <w:pPr>
        <w:spacing w:before="160" w:after="80"/>
      </w:pPr>
      <w:r>
        <w:rPr>
          <w:b/>
          <w:color w:val="243746"/>
          <w:sz w:val="24"/>
        </w:rPr>
        <w:t>IDIOMAS</w:t>
      </w:r>
    </w:p>
    <w:p>
      <w:pPr>
        <w:spacing w:after="40"/>
        <w:ind w:left="230" w:hanging="173"/>
      </w:pPr>
      <w:r>
        <w:rPr>
          <w:b/>
        </w:rPr>
        <w:t xml:space="preserve">• </w:t>
      </w:r>
      <w:r>
        <w:t>Inglês — Avançado</w:t>
      </w:r>
    </w:p>
    <w:p>
      <w:pPr>
        <w:spacing w:after="40"/>
        <w:ind w:left="230" w:hanging="173"/>
      </w:pPr>
      <w:r>
        <w:rPr>
          <w:b/>
        </w:rPr>
        <w:t xml:space="preserve">• </w:t>
      </w:r>
      <w:r>
        <w:t>Espanhol — Intermediário</w:t>
      </w:r>
    </w:p>
    <w:p>
      <w:pPr>
        <w:spacing w:after="40"/>
        <w:ind w:left="230" w:hanging="173"/>
      </w:pPr>
      <w:r>
        <w:rPr>
          <w:b/>
        </w:rPr>
        <w:t xml:space="preserve">• </w:t>
      </w:r>
      <w:r>
        <w:t>Francês — Básico</w:t>
      </w:r>
    </w:p>
    <w:p>
      <w:pPr>
        <w:spacing w:before="160" w:after="80"/>
      </w:pPr>
      <w:r>
        <w:rPr>
          <w:b/>
          <w:color w:val="243746"/>
          <w:sz w:val="24"/>
        </w:rPr>
        <w:t>CERTIFICAÇÕES E CURSOS</w:t>
      </w:r>
    </w:p>
    <w:p>
      <w:pPr>
        <w:spacing w:after="40"/>
        <w:ind w:left="230" w:hanging="173"/>
      </w:pPr>
      <w:r>
        <w:rPr>
          <w:b/>
        </w:rPr>
        <w:t xml:space="preserve">• </w:t>
      </w:r>
      <w:r>
        <w:t>Inteligência Artificial para Marketing — 2025</w:t>
      </w:r>
    </w:p>
    <w:p>
      <w:pPr>
        <w:spacing w:after="40"/>
        <w:ind w:left="230" w:hanging="173"/>
      </w:pPr>
      <w:r>
        <w:rPr>
          <w:b/>
        </w:rPr>
        <w:t xml:space="preserve">• </w:t>
      </w:r>
      <w:r>
        <w:t>Head de Marketing — 2023</w:t>
      </w:r>
    </w:p>
    <w:p>
      <w:pPr>
        <w:spacing w:after="40"/>
        <w:ind w:left="230" w:hanging="173"/>
      </w:pPr>
      <w:r>
        <w:rPr>
          <w:b/>
        </w:rPr>
        <w:t xml:space="preserve">• </w:t>
      </w:r>
      <w:r>
        <w:t>Inbound Marketing — 2021</w:t>
      </w:r>
    </w:p>
    <w:p>
      <w:pPr>
        <w:spacing w:after="40"/>
        <w:ind w:left="230" w:hanging="173"/>
      </w:pPr>
      <w:r>
        <w:rPr>
          <w:b/>
        </w:rPr>
        <w:t xml:space="preserve">• </w:t>
      </w:r>
      <w:r>
        <w:t>Marketing Industrial — 2020</w:t>
      </w:r>
    </w:p>
    <w:p>
      <w:pPr>
        <w:spacing w:after="40"/>
        <w:ind w:left="230" w:hanging="173"/>
      </w:pPr>
      <w:r>
        <w:rPr>
          <w:b/>
        </w:rPr>
        <w:t xml:space="preserve">• </w:t>
      </w:r>
      <w:r>
        <w:t>Aprenda a Investir na Bolsa de Valores 3.0 — 2020</w:t>
      </w:r>
    </w:p>
    <w:p>
      <w:pPr>
        <w:spacing w:after="40"/>
        <w:ind w:left="230" w:hanging="173"/>
      </w:pPr>
      <w:r>
        <w:rPr>
          <w:b/>
        </w:rPr>
        <w:t xml:space="preserve">• </w:t>
      </w:r>
      <w:r>
        <w:t>Estratégia Empresarial — 2020</w:t>
      </w:r>
    </w:p>
    <w:p>
      <w:pPr>
        <w:spacing w:after="40"/>
        <w:ind w:left="230" w:hanging="173"/>
      </w:pPr>
      <w:r>
        <w:rPr>
          <w:b/>
        </w:rPr>
        <w:t xml:space="preserve">• </w:t>
      </w:r>
      <w:r>
        <w:t>Inteligência Financeira — 2020</w:t>
      </w:r>
    </w:p>
    <w:p>
      <w:pPr>
        <w:spacing w:after="40"/>
        <w:ind w:left="230" w:hanging="173"/>
      </w:pPr>
      <w:r>
        <w:rPr>
          <w:b/>
        </w:rPr>
        <w:t xml:space="preserve">• </w:t>
      </w:r>
      <w:r>
        <w:t>Gerente Comercial: Como Estruturar a Área Comercial da Empresa — 2019</w:t>
      </w:r>
    </w:p>
    <w:p>
      <w:pPr>
        <w:spacing w:after="40"/>
        <w:ind w:left="230" w:hanging="173"/>
      </w:pPr>
      <w:r>
        <w:rPr>
          <w:b/>
        </w:rPr>
        <w:t xml:space="preserve">• </w:t>
      </w:r>
      <w:r>
        <w:t>Marketing Digital — 2017</w:t>
      </w:r>
    </w:p>
    <w:p>
      <w:pPr>
        <w:spacing w:after="40"/>
        <w:ind w:left="230" w:hanging="173"/>
      </w:pPr>
      <w:r>
        <w:rPr>
          <w:b/>
        </w:rPr>
        <w:t xml:space="preserve">• </w:t>
      </w:r>
      <w:r>
        <w:t>Como vender usando as Redes Sociais — 2016</w:t>
      </w:r>
    </w:p>
    <w:p>
      <w:pPr>
        <w:spacing w:after="40"/>
        <w:ind w:left="230" w:hanging="173"/>
      </w:pPr>
      <w:r>
        <w:rPr>
          <w:b/>
        </w:rPr>
        <w:t xml:space="preserve">• </w:t>
      </w:r>
      <w:r>
        <w:t>Lean Seis Sigma Yellow Belt</w:t>
      </w:r>
    </w:p>
    <w:p>
      <w:pPr>
        <w:spacing w:before="160" w:after="80"/>
      </w:pPr>
      <w:r>
        <w:rPr>
          <w:b/>
          <w:color w:val="243746"/>
          <w:sz w:val="24"/>
        </w:rPr>
        <w:t>FERRAMENTAS E COMPETÊNCIAS TÉCNICAS</w:t>
      </w:r>
    </w:p>
    <w:p>
      <w:pPr>
        <w:spacing w:after="40"/>
        <w:ind w:left="230" w:hanging="173"/>
      </w:pPr>
      <w:r>
        <w:rPr>
          <w:b/>
        </w:rPr>
        <w:t xml:space="preserve">• </w:t>
      </w:r>
      <w:r>
        <w:t>Marketing: Marketing Estratégico, Growth Marketing, Branding, Rebranding, Posicionamento, Go-to-Market</w:t>
      </w:r>
    </w:p>
    <w:p>
      <w:pPr>
        <w:spacing w:after="40"/>
        <w:ind w:left="230" w:hanging="173"/>
      </w:pPr>
      <w:r>
        <w:rPr>
          <w:b/>
        </w:rPr>
        <w:t xml:space="preserve">• </w:t>
      </w:r>
      <w:r>
        <w:t>Performance: Google Ads, Meta Ads, LinkedIn Ads, Pinterest Ads, TikTok Ads, mídia programática, OOH</w:t>
      </w:r>
    </w:p>
    <w:p>
      <w:pPr>
        <w:spacing w:after="40"/>
        <w:ind w:left="230" w:hanging="173"/>
      </w:pPr>
      <w:r>
        <w:rPr>
          <w:b/>
        </w:rPr>
        <w:t xml:space="preserve">• </w:t>
      </w:r>
      <w:r>
        <w:t>Aquisição &amp; Conversão: SEO/GEO, CRO, Inbound/Outbound, funis perpétuos, geração e qualificação de demanda</w:t>
      </w:r>
    </w:p>
    <w:p>
      <w:pPr>
        <w:spacing w:after="40"/>
        <w:ind w:left="230" w:hanging="173"/>
      </w:pPr>
      <w:r>
        <w:rPr>
          <w:b/>
        </w:rPr>
        <w:t xml:space="preserve">• </w:t>
      </w:r>
      <w:r>
        <w:t>CRM &amp; Automação: RD Station, HubSpot, ActiveCampaign, ManyChat, ClickUp, automações e cadências</w:t>
      </w:r>
    </w:p>
    <w:p>
      <w:pPr>
        <w:spacing w:after="40"/>
        <w:ind w:left="230" w:hanging="173"/>
      </w:pPr>
      <w:r>
        <w:rPr>
          <w:b/>
        </w:rPr>
        <w:t xml:space="preserve">• </w:t>
      </w:r>
      <w:r>
        <w:t>Dados &amp; BI: KPIs, dashboards, Google Analytics, Looker Studio/Data Studio, análise de funil e performance</w:t>
      </w:r>
    </w:p>
    <w:p>
      <w:pPr>
        <w:spacing w:after="40"/>
        <w:ind w:left="230" w:hanging="173"/>
      </w:pPr>
      <w:r>
        <w:rPr>
          <w:b/>
        </w:rPr>
        <w:t xml:space="preserve">• </w:t>
      </w:r>
      <w:r>
        <w:t>Gestão: liderança de equipes, planejamento estratégico, Scrum, Kanban, Lean, gestão de projetos e riscos</w:t>
      </w:r>
    </w:p>
    <w:p>
      <w:pPr>
        <w:spacing w:after="40"/>
        <w:ind w:left="230" w:hanging="173"/>
      </w:pPr>
      <w:r>
        <w:rPr>
          <w:b/>
        </w:rPr>
        <w:t xml:space="preserve">• </w:t>
      </w:r>
      <w:r>
        <w:t>Experiência: Customer Journey, UX/UI, experiência do cliente e estratégias de encantamento</w:t>
      </w:r>
    </w:p>
    <w:p>
      <w:pPr>
        <w:spacing w:after="40"/>
        <w:ind w:left="230" w:hanging="173"/>
      </w:pPr>
      <w:r>
        <w:rPr>
          <w:b/>
        </w:rPr>
        <w:t xml:space="preserve">• </w:t>
      </w:r>
      <w:r>
        <w:t>Produção: design gráfico, fotografia, edição de vídeo e produção de conteúdo</w:t>
      </w:r>
    </w:p>
    <w:p>
      <w:pPr>
        <w:spacing w:before="160" w:after="80"/>
      </w:pPr>
      <w:r>
        <w:rPr>
          <w:b/>
          <w:color w:val="243746"/>
          <w:sz w:val="24"/>
        </w:rPr>
        <w:t>ATIVIDADES DE LIDERANÇA E EXTRACURRICULARES</w:t>
      </w:r>
    </w:p>
    <w:p>
      <w:pPr>
        <w:spacing w:after="20"/>
      </w:pPr>
      <w:r>
        <w:rPr>
          <w:b/>
        </w:rPr>
        <w:t>Economíadas Caipira</w:t>
      </w:r>
      <w:r>
        <w:t xml:space="preserve"> — Presidente de Marketing | ago/2018 – ago/2021</w:t>
      </w:r>
    </w:p>
    <w:p>
      <w:pPr>
        <w:spacing w:after="60"/>
        <w:ind w:left="230"/>
      </w:pPr>
      <w:r>
        <w:t>Liderança estratégica de marketing, mídias digitais e pagas e coordenação de equipe.</w:t>
      </w:r>
    </w:p>
    <w:p>
      <w:pPr>
        <w:spacing w:after="20"/>
      </w:pPr>
      <w:r>
        <w:rPr>
          <w:b/>
        </w:rPr>
        <w:t>Atlética XI de Setembro – UEM</w:t>
      </w:r>
      <w:r>
        <w:t xml:space="preserve"> — Diretor de Marketing e Jogos | out/2016 – nov/2020</w:t>
      </w:r>
    </w:p>
    <w:p>
      <w:pPr>
        <w:spacing w:after="60"/>
        <w:ind w:left="230"/>
      </w:pPr>
      <w:r>
        <w:t>Marketing, eventos esportivos, campanhas digitais e gestão de materiais visuais.</w:t>
      </w:r>
    </w:p>
    <w:sectPr w:rsidR="00FC693F" w:rsidRPr="0006063C" w:rsidSect="00034616">
      <w:footerReference w:type="default" r:id="rId9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787878"/>
        <w:sz w:val="14"/>
      </w:rPr>
      <w:t>Gabriel Marquês Martins  |  Marketing Estratégico • Growth • Performance • Inteligência de Mercado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ptos" w:hAnsi="Apto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